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</w:rPr>
        <w:t>(教学反思参考1)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孙中山破陋习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教学第一自然段，我紧紧围绕第一句话设计一个总问题：孙中山为什么喜欢自己的姐姐？让学生从“洗衣、</w:t>
      </w:r>
      <w:r>
        <w:rPr>
          <w:rFonts w:hint="eastAsia"/>
          <w:sz w:val="24"/>
          <w:szCs w:val="24"/>
          <w:lang w:eastAsia="zh-CN"/>
        </w:rPr>
        <w:t>做</w:t>
      </w:r>
      <w:bookmarkStart w:id="0" w:name="_GoBack"/>
      <w:bookmarkEnd w:id="0"/>
      <w:r>
        <w:rPr>
          <w:rFonts w:hint="eastAsia"/>
          <w:sz w:val="24"/>
          <w:szCs w:val="24"/>
        </w:rPr>
        <w:t>饭、插秧、挑柴，样样活儿都干”体会姐姐的能干，从“空闲时，姐姐就陪孙中山一起玩”“孙中山最爱听姐姐唱歌，姐姐也经常唱给他听”体会姐姐的活泼，从而明白姐姐是那样能干、活泼，所以孙中山喜欢自己的姐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第二至第七自然段，重点引领学生体会缠足给姐姐带来了怎样的伤害，让学生想想姐姐当时承受的痛苦，以至于改变了姐姐的活泼的个性。让学生从姐姐的前后变化中体会封建陋习是多么害人。另外，体会母亲也是缠足陋习甚至更多封建陋习的受害者，上一代人、不知有多少代人都是封建陋习的受害者，但他们像母亲一样对封建陋习盲从而无奈，而孙中山却对封建陋习憎恨与抗争，从对比中体会孙中山反封建的彻底革命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书中要求学生了解更多的封建陋习，我让学生课后查找资料。有：封建社会女子要做到“三从”，未嫁之前一切听父亲的，包括婚姻，出嫁之后一切听丈夫的，丈夫死后听儿子的，没有自己的自由。封建社会女子如果婚姻不幸福，不能离婚。有的丈夫死后，妻子要陪葬。女子不能和别的男子说话、交往。男子必须留一根长辫子，等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56BE"/>
    <w:rsid w:val="004656BE"/>
    <w:rsid w:val="005950B3"/>
    <w:rsid w:val="005E7AF4"/>
    <w:rsid w:val="006314C7"/>
    <w:rsid w:val="00B169FC"/>
    <w:rsid w:val="00C50D1D"/>
    <w:rsid w:val="00C61770"/>
    <w:rsid w:val="00C625FA"/>
    <w:rsid w:val="00DA056C"/>
    <w:rsid w:val="00DD40CC"/>
    <w:rsid w:val="00DD6F36"/>
    <w:rsid w:val="00E06288"/>
    <w:rsid w:val="28D11187"/>
    <w:rsid w:val="4A3F4251"/>
    <w:rsid w:val="4F45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498</Words>
  <Characters>500</Characters>
  <Lines>3</Lines>
  <Paragraphs>1</Paragraphs>
  <ScaleCrop>false</ScaleCrop>
  <LinksUpToDate>false</LinksUpToDate>
  <CharactersWithSpaces>528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2017-06-02T02:42:00Z</dcterms:created>
  <dc:creator>Administrator</dc:creator>
  <cp:lastModifiedBy>Administrator</cp:lastModifiedBy>
  <dcterms:modified xsi:type="dcterms:W3CDTF">2018-04-27T01:30:41Z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